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5E" w:rsidRDefault="007F60B6" w:rsidP="004A4A8D">
      <w:pPr>
        <w:jc w:val="center"/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</w:pPr>
      <w:r w:rsidRPr="004A4A8D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>С</w:t>
      </w:r>
      <w:r w:rsidR="000C4B51" w:rsidRPr="004A4A8D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 1 октября 2023 года</w:t>
      </w:r>
      <w:r w:rsidR="00B71F92" w:rsidRPr="00B71F92">
        <w:t xml:space="preserve"> </w:t>
      </w:r>
      <w:r w:rsidR="00B71F92" w:rsidRPr="00B71F92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>структурированное описание объекта закупки в ЕИС</w:t>
      </w:r>
      <w:r w:rsidR="00B71F92" w:rsidRPr="00B71F92">
        <w:t xml:space="preserve"> </w:t>
      </w:r>
      <w:r w:rsidR="00B71F92" w:rsidRPr="00B71F92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становится </w:t>
      </w:r>
      <w:r w:rsidR="00B71F92" w:rsidRPr="00B71F92">
        <w:rPr>
          <w:rFonts w:ascii="Helvetica" w:hAnsi="Helvetica" w:cs="Helvetica"/>
          <w:color w:val="FF0000"/>
          <w:spacing w:val="-7"/>
          <w:sz w:val="36"/>
          <w:szCs w:val="36"/>
          <w:u w:val="single"/>
          <w:shd w:val="clear" w:color="auto" w:fill="F4F8FA"/>
        </w:rPr>
        <w:t>обязательным</w:t>
      </w:r>
      <w:r w:rsidR="00B71F92" w:rsidRPr="00B71F92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 </w:t>
      </w:r>
      <w:r w:rsidR="00B71F92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 </w:t>
      </w:r>
    </w:p>
    <w:p w:rsidR="007F60B6" w:rsidRDefault="00B71F92" w:rsidP="004A4A8D">
      <w:pPr>
        <w:jc w:val="center"/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</w:pPr>
      <w:bookmarkStart w:id="0" w:name="_GoBack"/>
      <w:bookmarkEnd w:id="0"/>
      <w:proofErr w:type="gramStart"/>
      <w:r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и </w:t>
      </w:r>
      <w:r w:rsidR="000C4B51" w:rsidRPr="004A4A8D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 поле</w:t>
      </w:r>
      <w:proofErr w:type="gramEnd"/>
      <w:r w:rsidR="000C4B51" w:rsidRPr="004A4A8D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 «</w:t>
      </w:r>
      <w:r w:rsidR="000C4B51" w:rsidRPr="004A4A8D">
        <w:rPr>
          <w:rStyle w:val="a3"/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>Инструкция к заполнению</w:t>
      </w:r>
      <w:r w:rsidR="000C4B51" w:rsidRPr="004A4A8D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» будет </w:t>
      </w:r>
      <w:r w:rsidR="000C4B51" w:rsidRPr="00B71F92">
        <w:rPr>
          <w:rFonts w:ascii="Helvetica" w:hAnsi="Helvetica" w:cs="Helvetica"/>
          <w:color w:val="FF0000"/>
          <w:spacing w:val="-7"/>
          <w:sz w:val="36"/>
          <w:szCs w:val="36"/>
          <w:u w:val="single"/>
          <w:shd w:val="clear" w:color="auto" w:fill="F4F8FA"/>
        </w:rPr>
        <w:t>обязательно</w:t>
      </w:r>
      <w:r w:rsidR="000C4B51" w:rsidRPr="004A4A8D"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 д</w:t>
      </w:r>
      <w:r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  <w:t xml:space="preserve">ля заполнения </w:t>
      </w:r>
    </w:p>
    <w:p w:rsidR="006B6DE8" w:rsidRPr="004A4A8D" w:rsidRDefault="006B6DE8" w:rsidP="004A4A8D">
      <w:pPr>
        <w:jc w:val="center"/>
        <w:rPr>
          <w:rFonts w:ascii="Helvetica" w:hAnsi="Helvetica" w:cs="Helvetica"/>
          <w:color w:val="28A1C5"/>
          <w:spacing w:val="-7"/>
          <w:sz w:val="36"/>
          <w:szCs w:val="36"/>
          <w:shd w:val="clear" w:color="auto" w:fill="F4F8FA"/>
        </w:rPr>
      </w:pPr>
    </w:p>
    <w:p w:rsidR="00ED19BE" w:rsidRPr="006B6DE8" w:rsidRDefault="00A57C98" w:rsidP="006B6DE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648" w:lineRule="atLeast"/>
        <w:jc w:val="center"/>
        <w:outlineLvl w:val="3"/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</w:pPr>
      <w:r w:rsidRPr="00ED19BE"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>Если</w:t>
      </w:r>
      <w:r w:rsidR="0050313C"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 xml:space="preserve"> при описании объекта закупки</w:t>
      </w:r>
      <w:r w:rsidRPr="00ED19BE"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 xml:space="preserve"> используется</w:t>
      </w:r>
      <w:r w:rsidR="004A4A8D" w:rsidRPr="00ED19BE"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 xml:space="preserve"> КТРУ</w:t>
      </w:r>
    </w:p>
    <w:p w:rsidR="000C4B51" w:rsidRDefault="000C4B51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Для строки характеристики в 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Инструкция к заполнению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необходимо указать значение из справочника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Инструкция по заполнению характеристик в заявке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</w:t>
      </w:r>
    </w:p>
    <w:p w:rsidR="000C4B51" w:rsidRDefault="000C4B51">
      <w:r w:rsidRPr="000C4B51">
        <w:rPr>
          <w:noProof/>
          <w:lang w:eastAsia="ru-RU"/>
        </w:rPr>
        <w:drawing>
          <wp:inline distT="0" distB="0" distL="0" distR="0">
            <wp:extent cx="5940425" cy="3883178"/>
            <wp:effectExtent l="0" t="0" r="3175" b="3175"/>
            <wp:docPr id="1" name="Рисунок 1" descr="Справочник значений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вочник значений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Для каждой строки с характеристикой, необходимо заполнить инструкцию по заполнению характеристик для участников закупки:</w:t>
      </w:r>
    </w:p>
    <w:p w:rsidR="00F21974" w:rsidRPr="000C4B51" w:rsidRDefault="00F21974" w:rsidP="00F21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для типа объекта закупки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Товар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и типа характеристики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Качественная</w:t>
      </w:r>
      <w:r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доступно 5 значений справочника</w:t>
      </w:r>
    </w:p>
    <w:p w:rsidR="00F21974" w:rsidRDefault="00F21974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F21974" w:rsidRDefault="00F21974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94C604" wp14:editId="0A7D8F27">
            <wp:extent cx="5940425" cy="2877253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974" w:rsidRDefault="00F21974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F21974" w:rsidRDefault="00F21974" w:rsidP="00F21974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F2197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для типа объекта закупки «Товар» и типа характеристики «Количественная»</w:t>
      </w:r>
      <w:r w:rsidRPr="00F21974">
        <w:t xml:space="preserve"> </w:t>
      </w:r>
      <w:r w:rsidRPr="00F2197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доступно </w:t>
      </w:r>
      <w:r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3</w:t>
      </w:r>
      <w:r w:rsidRPr="00F2197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значени</w:t>
      </w:r>
      <w:r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я</w:t>
      </w:r>
      <w:r w:rsidRPr="00F2197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справочника</w:t>
      </w:r>
    </w:p>
    <w:p w:rsidR="00F21974" w:rsidRPr="00F21974" w:rsidRDefault="00F21974" w:rsidP="00F2197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695D01" wp14:editId="0B21E587">
            <wp:extent cx="6234783" cy="3387255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8751" cy="338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974" w:rsidRDefault="00F21974" w:rsidP="00F21974">
      <w:pPr>
        <w:pStyle w:val="a6"/>
        <w:shd w:val="clear" w:color="auto" w:fill="FFFFFF"/>
        <w:spacing w:before="100" w:beforeAutospacing="1" w:after="100" w:afterAutospacing="1" w:line="240" w:lineRule="auto"/>
        <w:ind w:left="783"/>
        <w:rPr>
          <w:noProof/>
          <w:lang w:eastAsia="ru-RU"/>
        </w:rPr>
      </w:pPr>
    </w:p>
    <w:p w:rsidR="00F21974" w:rsidRDefault="00F21974" w:rsidP="00F21974">
      <w:pPr>
        <w:pStyle w:val="a6"/>
        <w:shd w:val="clear" w:color="auto" w:fill="FFFFFF"/>
        <w:spacing w:before="100" w:beforeAutospacing="1" w:after="100" w:afterAutospacing="1" w:line="240" w:lineRule="auto"/>
        <w:ind w:left="783"/>
        <w:rPr>
          <w:noProof/>
          <w:lang w:eastAsia="ru-RU"/>
        </w:rPr>
      </w:pPr>
    </w:p>
    <w:p w:rsidR="00F21974" w:rsidRDefault="00F21974" w:rsidP="00F21974">
      <w:pPr>
        <w:pStyle w:val="a6"/>
        <w:shd w:val="clear" w:color="auto" w:fill="FFFFFF"/>
        <w:spacing w:before="100" w:beforeAutospacing="1" w:after="100" w:afterAutospacing="1" w:line="240" w:lineRule="auto"/>
        <w:ind w:left="783"/>
        <w:rPr>
          <w:noProof/>
          <w:lang w:eastAsia="ru-RU"/>
        </w:rPr>
      </w:pPr>
    </w:p>
    <w:p w:rsidR="00F21974" w:rsidRDefault="00F21974" w:rsidP="00F21974">
      <w:pPr>
        <w:pStyle w:val="a6"/>
        <w:shd w:val="clear" w:color="auto" w:fill="FFFFFF"/>
        <w:spacing w:before="100" w:beforeAutospacing="1" w:after="100" w:afterAutospacing="1" w:line="240" w:lineRule="auto"/>
        <w:ind w:left="783"/>
        <w:rPr>
          <w:noProof/>
          <w:lang w:eastAsia="ru-RU"/>
        </w:rPr>
      </w:pPr>
    </w:p>
    <w:p w:rsidR="00F21974" w:rsidRDefault="00F21974" w:rsidP="00F21974">
      <w:pPr>
        <w:pStyle w:val="a6"/>
        <w:shd w:val="clear" w:color="auto" w:fill="FFFFFF"/>
        <w:spacing w:before="100" w:beforeAutospacing="1" w:after="100" w:afterAutospacing="1" w:line="240" w:lineRule="auto"/>
        <w:ind w:left="783"/>
        <w:rPr>
          <w:noProof/>
          <w:lang w:eastAsia="ru-RU"/>
        </w:rPr>
      </w:pPr>
    </w:p>
    <w:p w:rsidR="00F21974" w:rsidRPr="00F21974" w:rsidRDefault="00F21974" w:rsidP="00F21974">
      <w:pPr>
        <w:pStyle w:val="a6"/>
        <w:shd w:val="clear" w:color="auto" w:fill="FFFFFF"/>
        <w:spacing w:before="100" w:beforeAutospacing="1" w:after="100" w:afterAutospacing="1" w:line="240" w:lineRule="auto"/>
        <w:ind w:left="783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F21974" w:rsidRPr="000C4B51" w:rsidRDefault="00F21974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F21974" w:rsidRPr="00F21974" w:rsidRDefault="000C4B51" w:rsidP="00F21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lastRenderedPageBreak/>
        <w:t>Значение «</w:t>
      </w:r>
      <w:r w:rsidRPr="000C4B51">
        <w:rPr>
          <w:rFonts w:ascii="Helvetica" w:eastAsia="Times New Roman" w:hAnsi="Helvetica" w:cs="Helvetica"/>
          <w:i/>
          <w:iCs/>
          <w:color w:val="555555"/>
          <w:spacing w:val="-7"/>
          <w:sz w:val="25"/>
          <w:szCs w:val="25"/>
          <w:lang w:eastAsia="ru-RU"/>
        </w:rPr>
        <w:t>Участник закупки указывает в заявке конкретное значение характеристики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доступно для типа объекта закупки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Товар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и типа характеристики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Качественная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или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Количественная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с заполненным диапазоном;</w:t>
      </w:r>
    </w:p>
    <w:p w:rsidR="002A2F4A" w:rsidRPr="000C4B51" w:rsidRDefault="000C4B51" w:rsidP="002A2F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Значение «</w:t>
      </w:r>
      <w:r w:rsidRPr="000C4B51">
        <w:rPr>
          <w:rFonts w:ascii="Helvetica" w:eastAsia="Times New Roman" w:hAnsi="Helvetica" w:cs="Helvetica"/>
          <w:i/>
          <w:iCs/>
          <w:color w:val="555555"/>
          <w:spacing w:val="-7"/>
          <w:sz w:val="25"/>
          <w:szCs w:val="25"/>
          <w:lang w:eastAsia="ru-RU"/>
        </w:rPr>
        <w:t>Участник закупки указывает в заявке диапазон значений характеристики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доступно для типа объекта закупки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Товар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и типа характеристики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Количественная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с указанным диапазоном;</w:t>
      </w:r>
    </w:p>
    <w:p w:rsidR="002A2F4A" w:rsidRPr="000C4B51" w:rsidRDefault="000C4B51" w:rsidP="002A2F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Значение «</w:t>
      </w:r>
      <w:r w:rsidRPr="000C4B51">
        <w:rPr>
          <w:rFonts w:ascii="Helvetica" w:eastAsia="Times New Roman" w:hAnsi="Helvetica" w:cs="Helvetica"/>
          <w:i/>
          <w:iCs/>
          <w:color w:val="555555"/>
          <w:spacing w:val="-7"/>
          <w:sz w:val="25"/>
          <w:szCs w:val="25"/>
          <w:lang w:eastAsia="ru-RU"/>
        </w:rPr>
        <w:t>Участник закупки указывает в заявке только одно значение характеристики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доступно для типа объекта закупки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Товар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и типа характеристики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Качественная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»;</w:t>
      </w:r>
    </w:p>
    <w:p w:rsidR="002A2F4A" w:rsidRPr="000C4B51" w:rsidRDefault="000C4B51" w:rsidP="002A2F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Значение «</w:t>
      </w:r>
      <w:r w:rsidRPr="000C4B51">
        <w:rPr>
          <w:rFonts w:ascii="Helvetica" w:eastAsia="Times New Roman" w:hAnsi="Helvetica" w:cs="Helvetica"/>
          <w:i/>
          <w:iCs/>
          <w:color w:val="555555"/>
          <w:spacing w:val="-7"/>
          <w:sz w:val="25"/>
          <w:szCs w:val="25"/>
          <w:lang w:eastAsia="ru-RU"/>
        </w:rPr>
        <w:t>Участник закупки указывает в заявке одно или несколько значений характеристики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доступно для типа объекта закупки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Товар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и типа характеристики «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Качественная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», если указано более одного значения характеристики;</w:t>
      </w:r>
    </w:p>
    <w:p w:rsidR="002A2F4A" w:rsidRPr="000C4B51" w:rsidRDefault="000C4B51" w:rsidP="002A2F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Значение «</w:t>
      </w:r>
      <w:r w:rsidRPr="000C4B51">
        <w:rPr>
          <w:rFonts w:ascii="Helvetica" w:eastAsia="Times New Roman" w:hAnsi="Helvetica" w:cs="Helvetica"/>
          <w:i/>
          <w:iCs/>
          <w:color w:val="555555"/>
          <w:spacing w:val="-7"/>
          <w:sz w:val="25"/>
          <w:szCs w:val="25"/>
          <w:lang w:eastAsia="ru-RU"/>
        </w:rPr>
        <w:t>Участник закупки указывает в заявке все значения характеристики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» доступно для </w:t>
      </w:r>
      <w:r w:rsidRPr="00DA2CCB"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>качественной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характеристики, если указано более одного значения характеристики;</w:t>
      </w:r>
    </w:p>
    <w:p w:rsidR="000C4B51" w:rsidRPr="000C4B51" w:rsidRDefault="000C4B51" w:rsidP="000C4B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Значение «</w:t>
      </w:r>
      <w:r w:rsidRPr="000C4B51">
        <w:rPr>
          <w:rFonts w:ascii="Helvetica" w:eastAsia="Times New Roman" w:hAnsi="Helvetica" w:cs="Helvetica"/>
          <w:i/>
          <w:iCs/>
          <w:color w:val="555555"/>
          <w:spacing w:val="-7"/>
          <w:sz w:val="25"/>
          <w:szCs w:val="25"/>
          <w:lang w:eastAsia="ru-RU"/>
        </w:rPr>
        <w:t>Значение характеристики не может изменяться участником закупки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» доступно для </w:t>
      </w:r>
      <w:r w:rsidRPr="00DA2CCB"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>количественной и качественной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характеристики, если указано только одно значение характеристики.</w:t>
      </w:r>
    </w:p>
    <w:p w:rsid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После внесения всех необходимых характеристик следует сохранить сведений о КТРУ по кнопке </w:t>
      </w:r>
      <w:r w:rsidRPr="000C4B51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23008385" wp14:editId="008A669C">
            <wp:extent cx="152400" cy="161925"/>
            <wp:effectExtent l="0" t="0" r="0" b="9525"/>
            <wp:docPr id="4" name="Рисунок 4" descr="https://helpgz.keysystems.ru/user/pages/03.complex-operations/06.2-6-formirovanie-zayavok-na-razmesheniya-zakaza/02.formirovanie-dokumenta-zayavka-na-zakupku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gz.keysystems.ru/user/pages/03.complex-operations/06.2-6-formirovanie-zayavok-na-razmesheniya-zakaza/02.formirovanie-dokumenta-zayavka-na-zakupku/sav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 [</w:t>
      </w:r>
      <w:r w:rsidRPr="000C4B5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Сохранить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].</w:t>
      </w:r>
    </w:p>
    <w:p w:rsidR="000C4B51" w:rsidRDefault="000C4B51" w:rsidP="000C4B51">
      <w:pPr>
        <w:shd w:val="clear" w:color="auto" w:fill="FFFFFF"/>
        <w:spacing w:before="100" w:beforeAutospacing="1" w:after="100" w:afterAutospacing="1" w:line="648" w:lineRule="atLeast"/>
        <w:outlineLvl w:val="3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</w:p>
    <w:p w:rsidR="000C4B51" w:rsidRPr="0050313C" w:rsidRDefault="0050313C" w:rsidP="0050313C">
      <w:pPr>
        <w:pStyle w:val="a6"/>
        <w:numPr>
          <w:ilvl w:val="0"/>
          <w:numId w:val="2"/>
        </w:numPr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</w:pPr>
      <w:r w:rsidRPr="0050313C"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>Если при описании объекта закупки используется КТРУ</w:t>
      </w:r>
      <w:r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 xml:space="preserve"> и необходимо указание д</w:t>
      </w:r>
      <w:r w:rsidR="000C4B51" w:rsidRPr="0050313C"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>ополнительны</w:t>
      </w:r>
      <w:r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>х характеристик</w:t>
      </w:r>
    </w:p>
    <w:p w:rsid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Если сведения о выбранном КТРУ необходимо изменить или добавить дополнительные характеристики, то для этого необходимо дважды кликнуть по полю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Информация о КТРУ (Характеристики)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». В открывшемся окне для добавления дополнительной характеристики, отсутствующей в справочнике характеристик, необходимо нажать кнопку </w:t>
      </w:r>
      <w:r>
        <w:rPr>
          <w:noProof/>
          <w:lang w:eastAsia="ru-RU"/>
        </w:rPr>
        <w:drawing>
          <wp:inline distT="0" distB="0" distL="0" distR="0" wp14:anchorId="49C125F8" wp14:editId="2B2AF91E">
            <wp:extent cx="200025" cy="190500"/>
            <wp:effectExtent l="0" t="0" r="9525" b="0"/>
            <wp:docPr id="5" name="Рисунок 5" descr="https://helpgz.keysystems.ru/user/pages/03.complex-operations/06.2-6-formirovanie-zayavok-na-razmesheniya-zakaza/02.formirovanie-dokumenta-zayavka-na-zakupku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gz.keysystems.ru/user/pages/03.complex-operations/06.2-6-formirovanie-zayavok-na-razmesheniya-zakaza/02.formirovanie-dokumenta-zayavka-na-zakupku/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 [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Добавить строку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] </w:t>
      </w:r>
      <w:r w:rsidR="00ED19BE">
        <w:rPr>
          <w:rStyle w:val="a4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</w:t>
      </w:r>
    </w:p>
    <w:p w:rsid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lastRenderedPageBreak/>
        <w:drawing>
          <wp:inline distT="0" distB="0" distL="0" distR="0">
            <wp:extent cx="5940425" cy="3936426"/>
            <wp:effectExtent l="0" t="0" r="3175" b="6985"/>
            <wp:docPr id="2" name="Рисунок 2" descr="Включение дополнительной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ключение дополнительной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51" w:rsidRP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В открывшемся окне </w:t>
      </w:r>
      <w:r w:rsidRPr="00A57C98"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>«Сведения о характеристике»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в поле «</w:t>
      </w:r>
      <w:r w:rsidRPr="00A57C98"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>Способ указания характеристики»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необходимо выбрать значение </w:t>
      </w:r>
      <w:r w:rsidR="00A57C98" w:rsidRPr="00A57C98"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>«Используется текстовая форма»</w:t>
      </w:r>
      <w:r w:rsidR="00A57C98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</w:t>
      </w:r>
    </w:p>
    <w:p w:rsidR="000C4B51" w:rsidRP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В поле </w:t>
      </w:r>
      <w:r w:rsidRPr="00851C75"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>«Наименование характеристики»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необходимо выбрать значение из Справочника введенных вручную значений. Если в списке нет необходимой характеристики, то для ее создания необходимо нажать на кнопку </w:t>
      </w:r>
      <w:r w:rsidR="00851C75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</w:t>
      </w:r>
      <w:r w:rsidR="009402CC" w:rsidRPr="009402CC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>
            <wp:extent cx="133350" cy="171450"/>
            <wp:effectExtent l="0" t="0" r="0" b="0"/>
            <wp:docPr id="10" name="Рисунок 10" descr="https://helpgz.keysystems.ru/user/pages/03.complex-operations/06.2-6-formirovanie-zayavok-na-razmesheniya-zakaza/02.formirovanie-dokumenta-zayavka-na-zakupku/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elpgz.keysystems.ru/user/pages/03.complex-operations/06.2-6-formirovanie-zayavok-na-razmesheniya-zakaza/02.formirovanie-dokumenta-zayavka-na-zakupku/ne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</w:t>
      </w:r>
      <w:r w:rsidRPr="00851C75"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>[Создать]</w:t>
      </w:r>
    </w:p>
    <w:p w:rsidR="009402CC" w:rsidRDefault="009402CC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lastRenderedPageBreak/>
        <w:drawing>
          <wp:inline distT="0" distB="0" distL="0" distR="0" wp14:anchorId="04CBD538">
            <wp:extent cx="5937885" cy="4444365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B51" w:rsidRDefault="009402CC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В открывшейся форме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Справочник введенных вручную характеристик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надо заполнить наименование характеристики, выбрать тип характеристики, указать код ОКПД2, выбрать единицу измерения (заполняется только для количественной характеристики), заполнить 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Инструкция по заполнению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выбрав значение из справочника  заполнить обоснование использования характеристики и нажать кнопку </w:t>
      </w:r>
      <w:r>
        <w:rPr>
          <w:noProof/>
          <w:lang w:eastAsia="ru-RU"/>
        </w:rPr>
        <w:drawing>
          <wp:inline distT="0" distB="0" distL="0" distR="0" wp14:anchorId="7AE3E243" wp14:editId="15DFD1BF">
            <wp:extent cx="152400" cy="161925"/>
            <wp:effectExtent l="0" t="0" r="0" b="9525"/>
            <wp:docPr id="11" name="Рисунок 11" descr="https://helpgz.keysystems.ru/user/pages/03.complex-operations/06.2-6-formirovanie-zayavok-na-razmesheniya-zakaza/02.formirovanie-dokumenta-zayavka-na-zakupku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gz.keysystems.ru/user/pages/03.complex-operations/06.2-6-formirovanie-zayavok-na-razmesheniya-zakaza/02.formirovanie-dokumenta-zayavka-na-zakupku/sav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 [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Сохранить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].</w:t>
      </w:r>
    </w:p>
    <w:p w:rsidR="009402CC" w:rsidRDefault="009402CC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>
            <wp:extent cx="5940425" cy="2131731"/>
            <wp:effectExtent l="0" t="0" r="3175" b="1905"/>
            <wp:docPr id="6" name="Рисунок 6" descr="Создание новой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здание новой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Справочник «Инструкция по заполнению характеристик в заявке» синхронизируется из ЕИС.</w:t>
      </w:r>
    </w:p>
    <w:p w:rsidR="009402CC" w:rsidRDefault="009402CC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9402CC" w:rsidRPr="007F6953" w:rsidRDefault="007F6953" w:rsidP="007F6953">
      <w:pPr>
        <w:pStyle w:val="a6"/>
        <w:numPr>
          <w:ilvl w:val="0"/>
          <w:numId w:val="2"/>
        </w:numPr>
        <w:jc w:val="center"/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</w:pPr>
      <w:r w:rsidRPr="007F6953"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 xml:space="preserve">Если при описании объекта закупки </w:t>
      </w:r>
      <w:r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 xml:space="preserve">не </w:t>
      </w:r>
      <w:r w:rsidRPr="007F6953">
        <w:rPr>
          <w:rFonts w:ascii="Helvetica" w:eastAsia="Times New Roman" w:hAnsi="Helvetica" w:cs="Helvetica"/>
          <w:b/>
          <w:color w:val="555555"/>
          <w:spacing w:val="-7"/>
          <w:sz w:val="25"/>
          <w:szCs w:val="25"/>
          <w:lang w:eastAsia="ru-RU"/>
        </w:rPr>
        <w:t>используется КТРУ</w:t>
      </w:r>
    </w:p>
    <w:p w:rsidR="00DF20A4" w:rsidRDefault="00DF20A4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Для заполнения характеристик в структурированном виде без применения КТРУ необходимо в 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Информация о характеристиках и КТРУ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открыть форму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Сведения о характеристиках и КТРУ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». На данной форме необходимо нажать на кнопку </w:t>
      </w:r>
      <w:r>
        <w:rPr>
          <w:noProof/>
          <w:lang w:eastAsia="ru-RU"/>
        </w:rPr>
        <w:drawing>
          <wp:inline distT="0" distB="0" distL="0" distR="0" wp14:anchorId="5393CB01" wp14:editId="37FDE7B5">
            <wp:extent cx="200025" cy="190500"/>
            <wp:effectExtent l="0" t="0" r="9525" b="0"/>
            <wp:docPr id="13" name="Рисунок 13" descr="https://helpgz.keysystems.ru/user/pages/03.complex-operations/06.2-6-formirovanie-zayavok-na-razmesheniya-zakaza/02.formirovanie-dokumenta-zayavka-na-zakupku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gz.keysystems.ru/user/pages/03.complex-operations/06.2-6-formirovanie-zayavok-na-razmesheniya-zakaza/02.formirovanie-dokumenta-zayavka-na-zakupku/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 [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Добавить строку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] и открыть в 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Характеристика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форму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Сведения о характеристике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</w:t>
      </w:r>
    </w:p>
    <w:p w:rsid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>
            <wp:extent cx="5940425" cy="3611602"/>
            <wp:effectExtent l="0" t="0" r="3175" b="8255"/>
            <wp:docPr id="7" name="Рисунок 7" descr="Заполнения характеристик в структурированном виде без применения КТ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полнения характеристик в структурированном виде без применения КТР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22" w:rsidRDefault="004D5922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В 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Инструкция к заполнению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необходимо указать значение из справочника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Инструкция по заполнению характеристик в заявке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</w:t>
      </w:r>
      <w:r w:rsidRPr="000C4B5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</w:t>
      </w:r>
    </w:p>
    <w:p w:rsid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0C4B51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lastRenderedPageBreak/>
        <w:drawing>
          <wp:inline distT="0" distB="0" distL="0" distR="0">
            <wp:extent cx="5940425" cy="4671009"/>
            <wp:effectExtent l="0" t="0" r="3175" b="0"/>
            <wp:docPr id="8" name="Рисунок 8" descr="Справочник «Инструкция по заполнению характеристик в заявк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правочник «Инструкция по заполнению характеристик в заявке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74" w:rsidRDefault="0098657B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Для каждой строки с характеристикой, необходимо заполнить инструкцию по заполнению характеристик для участников закупки:</w:t>
      </w:r>
    </w:p>
    <w:p w:rsidR="00F21974" w:rsidRDefault="00F21974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</w:p>
    <w:p w:rsidR="0007165E" w:rsidRDefault="0098657B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br/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• Значение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Участник закупки указывает в заявке конкретное значение характеристики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доступно для типа объекта закупки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Товар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и типа характеристики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Качественная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или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Количественная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с заполненным диапазоном;</w:t>
      </w:r>
    </w:p>
    <w:p w:rsidR="0007165E" w:rsidRDefault="0098657B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br/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• Значение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Участник закупки указывает в заявке диапазон значений характеристики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доступно для типа объекта закупки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Товар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и типа характеристики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Количественная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с указанным диапазоном;</w:t>
      </w:r>
    </w:p>
    <w:p w:rsidR="0007165E" w:rsidRDefault="0098657B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br/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• Значение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Участник закупки указывает в заявке только одно значение характеристики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доступно для типа объекта закупки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Товар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и типа характеристики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Качественная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»;</w:t>
      </w:r>
    </w:p>
    <w:p w:rsidR="0007165E" w:rsidRDefault="0098657B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br/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• Значение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Участник закупки указывает в заявке одно или несколько значений характеристики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доступно для типа объекта закупки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Товар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» и типа 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lastRenderedPageBreak/>
        <w:t>характеристики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Качественная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», если указано более одного значения характеристики;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br/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• Значение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Участник закупки указывает в заявке все значения характеристики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» доступно для </w:t>
      </w:r>
      <w:r w:rsidRPr="00DA2CCB">
        <w:rPr>
          <w:rFonts w:ascii="Helvetica" w:hAnsi="Helvetica" w:cs="Helvetica"/>
          <w:b/>
          <w:color w:val="555555"/>
          <w:spacing w:val="-7"/>
          <w:sz w:val="25"/>
          <w:szCs w:val="25"/>
          <w:shd w:val="clear" w:color="auto" w:fill="FFFFFF"/>
        </w:rPr>
        <w:t>качественной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характеристики, если указано более одного значения характеристики;</w:t>
      </w:r>
    </w:p>
    <w:p w:rsidR="000C4B51" w:rsidRDefault="0098657B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br/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• Значение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Значение характеристики не может изменяться участником закупки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» доступно для </w:t>
      </w:r>
      <w:r w:rsidRPr="00DA2CCB">
        <w:rPr>
          <w:rFonts w:ascii="Helvetica" w:hAnsi="Helvetica" w:cs="Helvetica"/>
          <w:b/>
          <w:color w:val="555555"/>
          <w:spacing w:val="-7"/>
          <w:sz w:val="25"/>
          <w:szCs w:val="25"/>
          <w:shd w:val="clear" w:color="auto" w:fill="FFFFFF"/>
        </w:rPr>
        <w:t>количественной и качественной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характеристики, если указано только одно значение характеристики.</w:t>
      </w:r>
    </w:p>
    <w:p w:rsidR="000C4B51" w:rsidRPr="000C4B51" w:rsidRDefault="000C4B51" w:rsidP="000C4B5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0C4B51" w:rsidRDefault="000C4B51"/>
    <w:sectPr w:rsidR="000C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09C6"/>
    <w:multiLevelType w:val="hybridMultilevel"/>
    <w:tmpl w:val="8326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2844"/>
    <w:multiLevelType w:val="multilevel"/>
    <w:tmpl w:val="F99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2511C"/>
    <w:multiLevelType w:val="hybridMultilevel"/>
    <w:tmpl w:val="D81429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D"/>
    <w:rsid w:val="0007165E"/>
    <w:rsid w:val="000C4B51"/>
    <w:rsid w:val="002A2F4A"/>
    <w:rsid w:val="004A4A8D"/>
    <w:rsid w:val="004D5922"/>
    <w:rsid w:val="0050313C"/>
    <w:rsid w:val="0066345E"/>
    <w:rsid w:val="006B6DE8"/>
    <w:rsid w:val="007F60B6"/>
    <w:rsid w:val="007F6953"/>
    <w:rsid w:val="00851C75"/>
    <w:rsid w:val="009402CC"/>
    <w:rsid w:val="0098657B"/>
    <w:rsid w:val="00A57C98"/>
    <w:rsid w:val="00B704EB"/>
    <w:rsid w:val="00B71F92"/>
    <w:rsid w:val="00BA215B"/>
    <w:rsid w:val="00DA2CCB"/>
    <w:rsid w:val="00DF20A4"/>
    <w:rsid w:val="00E90D2C"/>
    <w:rsid w:val="00EC5C0D"/>
    <w:rsid w:val="00ED19BE"/>
    <w:rsid w:val="00F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5417"/>
  <w15:chartTrackingRefBased/>
  <w15:docId w15:val="{68249869-CFF7-49F2-B2FB-E322F170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B51"/>
    <w:rPr>
      <w:b/>
      <w:bCs/>
    </w:rPr>
  </w:style>
  <w:style w:type="character" w:styleId="a4">
    <w:name w:val="Emphasis"/>
    <w:basedOn w:val="a0"/>
    <w:uiPriority w:val="20"/>
    <w:qFormat/>
    <w:rsid w:val="000C4B51"/>
    <w:rPr>
      <w:i/>
      <w:iCs/>
    </w:rPr>
  </w:style>
  <w:style w:type="character" w:styleId="a5">
    <w:name w:val="Hyperlink"/>
    <w:basedOn w:val="a0"/>
    <w:uiPriority w:val="99"/>
    <w:semiHidden/>
    <w:unhideWhenUsed/>
    <w:rsid w:val="000C4B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21</cp:revision>
  <dcterms:created xsi:type="dcterms:W3CDTF">2023-09-12T09:22:00Z</dcterms:created>
  <dcterms:modified xsi:type="dcterms:W3CDTF">2023-09-18T11:41:00Z</dcterms:modified>
</cp:coreProperties>
</file>